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6B25" w14:textId="678420F2" w:rsidR="00AC1BF9" w:rsidRPr="00AC1BF9" w:rsidRDefault="00AC1BF9" w:rsidP="00AC1BF9">
      <w:pPr>
        <w:pStyle w:val="Tittel"/>
        <w:jc w:val="center"/>
        <w:rPr>
          <w:lang w:val="nn-NO"/>
        </w:rPr>
      </w:pPr>
      <w:r w:rsidRPr="00AC1BF9">
        <w:rPr>
          <w:lang w:val="nn-NO"/>
        </w:rPr>
        <w:t>Retningslinjer for</w:t>
      </w:r>
      <w:r>
        <w:rPr>
          <w:lang w:val="nn-NO"/>
        </w:rPr>
        <w:t xml:space="preserve"> tilskot </w:t>
      </w:r>
      <w:r w:rsidR="003D16E6">
        <w:rPr>
          <w:lang w:val="nn-NO"/>
        </w:rPr>
        <w:t xml:space="preserve">for sosial utjamning </w:t>
      </w:r>
      <w:r>
        <w:rPr>
          <w:lang w:val="nn-NO"/>
        </w:rPr>
        <w:t>til</w:t>
      </w:r>
      <w:r w:rsidRPr="00AC1BF9">
        <w:rPr>
          <w:lang w:val="nn-NO"/>
        </w:rPr>
        <w:t xml:space="preserve"> arrangement</w:t>
      </w:r>
      <w:r>
        <w:rPr>
          <w:lang w:val="nn-NO"/>
        </w:rPr>
        <w:t xml:space="preserve"> i frivilligheita</w:t>
      </w:r>
    </w:p>
    <w:p w14:paraId="7DF3427B" w14:textId="32D8B4D3" w:rsidR="00AC1BF9" w:rsidRPr="00AC1BF9" w:rsidRDefault="00AC1BF9" w:rsidP="00AC1BF9">
      <w:pPr>
        <w:rPr>
          <w:lang w:val="nn-NO"/>
        </w:rPr>
      </w:pPr>
    </w:p>
    <w:p w14:paraId="784A52EE" w14:textId="5BA55D93" w:rsidR="00AC1BF9" w:rsidRPr="00AC1BF9" w:rsidRDefault="00AC1BF9" w:rsidP="00AC1BF9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b/>
          <w:bCs/>
          <w:color w:val="242424"/>
          <w:lang w:val="nn-NO" w:eastAsia="nn-NO"/>
        </w:rPr>
        <w:t>1.    Føremål </w:t>
      </w:r>
    </w:p>
    <w:p w14:paraId="565C642E" w14:textId="4F104CB5" w:rsidR="00AC1BF9" w:rsidRPr="00AC1BF9" w:rsidRDefault="00AC1BF9" w:rsidP="00AC1BF9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Tilskotet har som føremål </w:t>
      </w:r>
      <w:r w:rsidR="00C56A62">
        <w:rPr>
          <w:rFonts w:ascii="Arial" w:eastAsia="Times New Roman" w:hAnsi="Arial" w:cs="Arial"/>
          <w:color w:val="242424"/>
          <w:lang w:val="nn-NO" w:eastAsia="nn-NO"/>
        </w:rPr>
        <w:t xml:space="preserve">å 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sikre at innbyggjarar i Solund kommune har moglegheit til å delta i fritidsaktivitetar </w:t>
      </w:r>
      <w:r w:rsidR="0077374B">
        <w:rPr>
          <w:rFonts w:ascii="Arial" w:eastAsia="Times New Roman" w:hAnsi="Arial" w:cs="Arial"/>
          <w:color w:val="242424"/>
          <w:lang w:val="nn-NO" w:eastAsia="nn-NO"/>
        </w:rPr>
        <w:t xml:space="preserve">som stimulerer </w:t>
      </w:r>
      <w:r w:rsidR="00C56A62">
        <w:rPr>
          <w:rFonts w:ascii="Arial" w:eastAsia="Times New Roman" w:hAnsi="Arial" w:cs="Arial"/>
          <w:color w:val="242424"/>
          <w:lang w:val="nn-NO" w:eastAsia="nn-NO"/>
        </w:rPr>
        <w:t>den fysisk</w:t>
      </w:r>
      <w:r w:rsidR="00D8401B">
        <w:rPr>
          <w:rFonts w:ascii="Arial" w:eastAsia="Times New Roman" w:hAnsi="Arial" w:cs="Arial"/>
          <w:color w:val="242424"/>
          <w:lang w:val="nn-NO" w:eastAsia="nn-NO"/>
        </w:rPr>
        <w:t>e</w:t>
      </w:r>
      <w:r w:rsidR="00C56A62">
        <w:rPr>
          <w:rFonts w:ascii="Arial" w:eastAsia="Times New Roman" w:hAnsi="Arial" w:cs="Arial"/>
          <w:color w:val="242424"/>
          <w:lang w:val="nn-NO" w:eastAsia="nn-NO"/>
        </w:rPr>
        <w:t xml:space="preserve"> og/ eller psykisk</w:t>
      </w:r>
      <w:r w:rsidR="00D8401B">
        <w:rPr>
          <w:rFonts w:ascii="Arial" w:eastAsia="Times New Roman" w:hAnsi="Arial" w:cs="Arial"/>
          <w:color w:val="242424"/>
          <w:lang w:val="nn-NO" w:eastAsia="nn-NO"/>
        </w:rPr>
        <w:t>e</w:t>
      </w:r>
      <w:r w:rsidR="00C56A62">
        <w:rPr>
          <w:rFonts w:ascii="Arial" w:eastAsia="Times New Roman" w:hAnsi="Arial" w:cs="Arial"/>
          <w:color w:val="242424"/>
          <w:lang w:val="nn-NO" w:eastAsia="nn-NO"/>
        </w:rPr>
        <w:t xml:space="preserve"> helsa positivt</w:t>
      </w:r>
      <w:r w:rsidR="00D8401B">
        <w:rPr>
          <w:rFonts w:ascii="Arial" w:eastAsia="Times New Roman" w:hAnsi="Arial" w:cs="Arial"/>
          <w:color w:val="242424"/>
          <w:lang w:val="nn-NO" w:eastAsia="nn-NO"/>
        </w:rPr>
        <w:t>,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 tr</w:t>
      </w:r>
      <w:r w:rsidR="00D8401B">
        <w:rPr>
          <w:rFonts w:ascii="Arial" w:eastAsia="Times New Roman" w:hAnsi="Arial" w:cs="Arial"/>
          <w:color w:val="242424"/>
          <w:lang w:val="nn-NO" w:eastAsia="nn-NO"/>
        </w:rPr>
        <w:t>a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ss </w:t>
      </w:r>
      <w:r w:rsidR="00D8401B">
        <w:rPr>
          <w:rFonts w:ascii="Arial" w:eastAsia="Times New Roman" w:hAnsi="Arial" w:cs="Arial"/>
          <w:color w:val="242424"/>
          <w:lang w:val="nn-NO" w:eastAsia="nn-NO"/>
        </w:rPr>
        <w:t>i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 utfordrande familieøkonomi.</w:t>
      </w:r>
    </w:p>
    <w:p w14:paraId="317C0BF5" w14:textId="60464BE1" w:rsidR="00AC1BF9" w:rsidRPr="00AC1BF9" w:rsidRDefault="00AC1BF9" w:rsidP="00AC1BF9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b/>
          <w:bCs/>
          <w:color w:val="242424"/>
          <w:lang w:val="nn-NO" w:eastAsia="nn-NO"/>
        </w:rPr>
        <w:t>2.    </w:t>
      </w:r>
      <w:r w:rsidR="0077374B">
        <w:rPr>
          <w:rFonts w:ascii="Arial" w:eastAsia="Times New Roman" w:hAnsi="Arial" w:cs="Arial"/>
          <w:b/>
          <w:bCs/>
          <w:color w:val="242424"/>
          <w:lang w:val="nn-NO" w:eastAsia="nn-NO"/>
        </w:rPr>
        <w:t>Aktuelle s</w:t>
      </w:r>
      <w:r w:rsidRPr="00AC1BF9">
        <w:rPr>
          <w:rFonts w:ascii="Arial" w:eastAsia="Times New Roman" w:hAnsi="Arial" w:cs="Arial"/>
          <w:b/>
          <w:bCs/>
          <w:color w:val="242424"/>
          <w:lang w:val="nn-NO" w:eastAsia="nn-NO"/>
        </w:rPr>
        <w:t>økjar</w:t>
      </w:r>
      <w:r w:rsidR="0077374B">
        <w:rPr>
          <w:rFonts w:ascii="Arial" w:eastAsia="Times New Roman" w:hAnsi="Arial" w:cs="Arial"/>
          <w:b/>
          <w:bCs/>
          <w:color w:val="242424"/>
          <w:lang w:val="nn-NO" w:eastAsia="nn-NO"/>
        </w:rPr>
        <w:t>ar</w:t>
      </w:r>
    </w:p>
    <w:p w14:paraId="7EE38846" w14:textId="33D98AB9" w:rsidR="00AC1BF9" w:rsidRPr="00AC1BF9" w:rsidRDefault="00AC1BF9" w:rsidP="00AC1BF9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color w:val="242424"/>
          <w:lang w:val="nn-NO" w:eastAsia="nn-NO"/>
        </w:rPr>
        <w:t>Frivillige lag og organisasjonar</w:t>
      </w:r>
      <w:r w:rsidR="0077374B">
        <w:rPr>
          <w:rFonts w:ascii="Arial" w:eastAsia="Times New Roman" w:hAnsi="Arial" w:cs="Arial"/>
          <w:color w:val="242424"/>
          <w:lang w:val="nn-NO" w:eastAsia="nn-NO"/>
        </w:rPr>
        <w:t xml:space="preserve"> i Solund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 som held arrangement som er ope for alle i målgruppa, uavhengig av medlemskap</w:t>
      </w:r>
      <w:r w:rsidR="003D16E6">
        <w:rPr>
          <w:rFonts w:ascii="Arial" w:eastAsia="Times New Roman" w:hAnsi="Arial" w:cs="Arial"/>
          <w:color w:val="242424"/>
          <w:lang w:val="nn-NO" w:eastAsia="nn-NO"/>
        </w:rPr>
        <w:t xml:space="preserve"> (med unntak av turar)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, kan søkje om tilskot til </w:t>
      </w:r>
      <w:r>
        <w:rPr>
          <w:rFonts w:ascii="Arial" w:eastAsia="Times New Roman" w:hAnsi="Arial" w:cs="Arial"/>
          <w:color w:val="242424"/>
          <w:lang w:val="nn-NO" w:eastAsia="nn-NO"/>
        </w:rPr>
        <w:t>aktivitets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>arrangementet.</w:t>
      </w:r>
      <w:r w:rsidR="0077374B">
        <w:rPr>
          <w:rFonts w:ascii="Arial" w:eastAsia="Times New Roman" w:hAnsi="Arial" w:cs="Arial"/>
          <w:color w:val="242424"/>
          <w:lang w:val="nn-NO" w:eastAsia="nn-NO"/>
        </w:rPr>
        <w:t xml:space="preserve"> Det kan søkjast om tilskot til enkeltarrangement. </w:t>
      </w:r>
      <w:r>
        <w:rPr>
          <w:rFonts w:ascii="Arial" w:eastAsia="Times New Roman" w:hAnsi="Arial" w:cs="Arial"/>
          <w:color w:val="242424"/>
          <w:lang w:val="nn-NO" w:eastAsia="nn-NO"/>
        </w:rPr>
        <w:t xml:space="preserve">Arrangementet skal vere </w:t>
      </w:r>
      <w:r w:rsidR="0077374B">
        <w:rPr>
          <w:rFonts w:ascii="Arial" w:eastAsia="Times New Roman" w:hAnsi="Arial" w:cs="Arial"/>
          <w:color w:val="242424"/>
          <w:lang w:val="nn-NO" w:eastAsia="nn-NO"/>
        </w:rPr>
        <w:t>av ein type</w:t>
      </w:r>
      <w:r>
        <w:rPr>
          <w:rFonts w:ascii="Arial" w:eastAsia="Times New Roman" w:hAnsi="Arial" w:cs="Arial"/>
          <w:color w:val="242424"/>
          <w:lang w:val="nn-NO" w:eastAsia="nn-NO"/>
        </w:rPr>
        <w:t xml:space="preserve"> som primært aktiviserer deltakarane, enten fysisk eller ved å vere ein møteplass. 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 </w:t>
      </w:r>
    </w:p>
    <w:p w14:paraId="7122B5CD" w14:textId="0A6813A3" w:rsidR="00AC1BF9" w:rsidRDefault="00AC1BF9" w:rsidP="00AC1BF9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b/>
          <w:bCs/>
          <w:color w:val="242424"/>
          <w:lang w:val="nn-NO" w:eastAsia="nn-NO"/>
        </w:rPr>
        <w:t>3.    Støtta skal brukast til    </w:t>
      </w:r>
    </w:p>
    <w:p w14:paraId="4A317CE9" w14:textId="3F5B99F0" w:rsidR="00675327" w:rsidRPr="00675327" w:rsidRDefault="007E1155" w:rsidP="00C56A62">
      <w:pPr>
        <w:pStyle w:val="Listeavsnitt"/>
        <w:numPr>
          <w:ilvl w:val="0"/>
          <w:numId w:val="2"/>
        </w:num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77374B">
        <w:rPr>
          <w:rFonts w:ascii="Arial" w:eastAsia="Times New Roman" w:hAnsi="Arial" w:cs="Arial"/>
          <w:bCs/>
          <w:color w:val="242424"/>
          <w:lang w:val="nn-NO" w:eastAsia="nn-NO"/>
        </w:rPr>
        <w:t>Betaling av kostnader når ein h</w:t>
      </w:r>
      <w:r w:rsidR="00C56A62">
        <w:rPr>
          <w:rFonts w:ascii="Arial" w:eastAsia="Times New Roman" w:hAnsi="Arial" w:cs="Arial"/>
          <w:bCs/>
          <w:color w:val="242424"/>
          <w:lang w:val="nn-NO" w:eastAsia="nn-NO"/>
        </w:rPr>
        <w:t>e</w:t>
      </w:r>
      <w:r w:rsidR="0077374B">
        <w:rPr>
          <w:rFonts w:ascii="Arial" w:eastAsia="Times New Roman" w:hAnsi="Arial" w:cs="Arial"/>
          <w:bCs/>
          <w:color w:val="242424"/>
          <w:lang w:val="nn-NO" w:eastAsia="nn-NO"/>
        </w:rPr>
        <w:t>ld arrangementet gratis</w:t>
      </w:r>
      <w:r w:rsidR="00675327">
        <w:rPr>
          <w:rFonts w:ascii="Arial" w:eastAsia="Times New Roman" w:hAnsi="Arial" w:cs="Arial"/>
          <w:bCs/>
          <w:color w:val="242424"/>
          <w:lang w:val="nn-NO" w:eastAsia="nn-NO"/>
        </w:rPr>
        <w:t>.</w:t>
      </w:r>
    </w:p>
    <w:p w14:paraId="691E8B06" w14:textId="77777777" w:rsidR="003D16E6" w:rsidRPr="00F07B0C" w:rsidRDefault="00675327" w:rsidP="00C56A62">
      <w:pPr>
        <w:pStyle w:val="Listeavsnitt"/>
        <w:numPr>
          <w:ilvl w:val="0"/>
          <w:numId w:val="2"/>
        </w:num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>
        <w:rPr>
          <w:rFonts w:ascii="Arial" w:eastAsia="Times New Roman" w:hAnsi="Arial" w:cs="Arial"/>
          <w:bCs/>
          <w:color w:val="242424"/>
          <w:lang w:val="nn-NO" w:eastAsia="nn-NO"/>
        </w:rPr>
        <w:t xml:space="preserve">Refusjon av billettinntekter </w:t>
      </w:r>
      <w:r w:rsidR="00D8401B">
        <w:rPr>
          <w:rFonts w:ascii="Arial" w:eastAsia="Times New Roman" w:hAnsi="Arial" w:cs="Arial"/>
          <w:bCs/>
          <w:color w:val="242424"/>
          <w:lang w:val="nn-NO" w:eastAsia="nn-NO"/>
        </w:rPr>
        <w:t>slik at</w:t>
      </w:r>
      <w:r>
        <w:rPr>
          <w:rFonts w:ascii="Arial" w:eastAsia="Times New Roman" w:hAnsi="Arial" w:cs="Arial"/>
          <w:bCs/>
          <w:color w:val="242424"/>
          <w:lang w:val="nn-NO" w:eastAsia="nn-NO"/>
        </w:rPr>
        <w:t xml:space="preserve"> arrangementet </w:t>
      </w:r>
      <w:r w:rsidR="00D8401B">
        <w:rPr>
          <w:rFonts w:ascii="Arial" w:eastAsia="Times New Roman" w:hAnsi="Arial" w:cs="Arial"/>
          <w:bCs/>
          <w:color w:val="242424"/>
          <w:lang w:val="nn-NO" w:eastAsia="nn-NO"/>
        </w:rPr>
        <w:t>blir</w:t>
      </w:r>
      <w:r w:rsidR="00FA1653">
        <w:rPr>
          <w:rFonts w:ascii="Arial" w:eastAsia="Times New Roman" w:hAnsi="Arial" w:cs="Arial"/>
          <w:bCs/>
          <w:color w:val="242424"/>
          <w:lang w:val="nn-NO" w:eastAsia="nn-NO"/>
        </w:rPr>
        <w:t xml:space="preserve"> gratis.</w:t>
      </w:r>
      <w:r w:rsidR="00C56A62">
        <w:rPr>
          <w:rFonts w:ascii="Arial" w:eastAsia="Times New Roman" w:hAnsi="Arial" w:cs="Arial"/>
          <w:bCs/>
          <w:color w:val="242424"/>
          <w:lang w:val="nn-NO" w:eastAsia="nn-NO"/>
        </w:rPr>
        <w:t xml:space="preserve"> </w:t>
      </w:r>
    </w:p>
    <w:p w14:paraId="377DDD0F" w14:textId="56A7EEA1" w:rsidR="00C56A62" w:rsidRPr="003D16E6" w:rsidRDefault="00886AE4" w:rsidP="00C56A62">
      <w:pPr>
        <w:pStyle w:val="Listeavsnitt"/>
        <w:numPr>
          <w:ilvl w:val="0"/>
          <w:numId w:val="2"/>
        </w:num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886AE4">
        <w:rPr>
          <w:rFonts w:ascii="Arial" w:hAnsi="Arial" w:cs="Arial"/>
          <w:shd w:val="clear" w:color="auto" w:fill="FFFFFF"/>
          <w:lang w:val="nn-NO"/>
        </w:rPr>
        <w:t>Reduksjon av eigendel for turar som lag og organisasjonar arrangerer for medlemsgruppa. For dette punktet er det unntak frå kravet om at tiltaket skal vere uavhengig av medlemskap</w:t>
      </w:r>
      <w:r w:rsidR="003D16E6" w:rsidRPr="00F07B0C">
        <w:rPr>
          <w:rFonts w:ascii="Arial" w:hAnsi="Arial" w:cs="Arial"/>
          <w:shd w:val="clear" w:color="auto" w:fill="FFFFFF"/>
          <w:lang w:val="nn-NO"/>
        </w:rPr>
        <w:t>.</w:t>
      </w:r>
      <w:r w:rsidR="00C56A62" w:rsidRPr="003D16E6">
        <w:rPr>
          <w:rFonts w:ascii="Arial" w:eastAsia="Times New Roman" w:hAnsi="Arial" w:cs="Arial"/>
          <w:bCs/>
          <w:color w:val="242424"/>
          <w:lang w:val="nn-NO" w:eastAsia="nn-NO"/>
        </w:rPr>
        <w:t xml:space="preserve"> </w:t>
      </w:r>
    </w:p>
    <w:p w14:paraId="6C5239CC" w14:textId="72964F67" w:rsidR="00AC1BF9" w:rsidRPr="00C56A62" w:rsidRDefault="00AC1BF9" w:rsidP="00C56A62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C56A62">
        <w:rPr>
          <w:rFonts w:ascii="Arial" w:eastAsia="Times New Roman" w:hAnsi="Arial" w:cs="Arial"/>
          <w:b/>
          <w:bCs/>
          <w:color w:val="242424"/>
          <w:lang w:val="nn-NO" w:eastAsia="nn-NO"/>
        </w:rPr>
        <w:t>4.    Støttebeløp:</w:t>
      </w:r>
    </w:p>
    <w:p w14:paraId="63E6AC9A" w14:textId="0531BF56" w:rsidR="00E9446C" w:rsidRDefault="0077374B" w:rsidP="00AC1BF9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>
        <w:rPr>
          <w:rFonts w:ascii="Arial" w:eastAsia="Times New Roman" w:hAnsi="Arial" w:cs="Arial"/>
          <w:color w:val="242424"/>
          <w:lang w:val="nn-NO" w:eastAsia="nn-NO"/>
        </w:rPr>
        <w:t>Det kan bli gjeve maksimalt 5.000 kr</w:t>
      </w:r>
      <w:r w:rsidR="00FA1653">
        <w:rPr>
          <w:rFonts w:ascii="Arial" w:eastAsia="Times New Roman" w:hAnsi="Arial" w:cs="Arial"/>
          <w:color w:val="242424"/>
          <w:lang w:val="nn-NO" w:eastAsia="nn-NO"/>
        </w:rPr>
        <w:t xml:space="preserve"> eks. mva</w:t>
      </w:r>
      <w:r w:rsidR="00675327">
        <w:rPr>
          <w:rFonts w:ascii="Arial" w:eastAsia="Times New Roman" w:hAnsi="Arial" w:cs="Arial"/>
          <w:color w:val="242424"/>
          <w:lang w:val="nn-NO" w:eastAsia="nn-NO"/>
        </w:rPr>
        <w:t>.</w:t>
      </w:r>
      <w:r>
        <w:rPr>
          <w:rFonts w:ascii="Arial" w:eastAsia="Times New Roman" w:hAnsi="Arial" w:cs="Arial"/>
          <w:color w:val="242424"/>
          <w:lang w:val="nn-NO" w:eastAsia="nn-NO"/>
        </w:rPr>
        <w:t xml:space="preserve"> i tilskot til eit arrangement. Det kan søkjast fleire gongar i løpet av året. </w:t>
      </w:r>
    </w:p>
    <w:p w14:paraId="360C3E8A" w14:textId="77777777" w:rsidR="00AC1BF9" w:rsidRPr="00AC1BF9" w:rsidRDefault="00AC1BF9" w:rsidP="00AC1BF9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b/>
          <w:bCs/>
          <w:color w:val="242424"/>
          <w:lang w:val="nn-NO" w:eastAsia="nn-NO"/>
        </w:rPr>
        <w:t>5.    Søknadsprosedyre:    </w:t>
      </w:r>
    </w:p>
    <w:p w14:paraId="0EC8019D" w14:textId="52A4FB94" w:rsidR="00AC1BF9" w:rsidRPr="00AC1BF9" w:rsidRDefault="00E9446C" w:rsidP="00AC1BF9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>
        <w:rPr>
          <w:rFonts w:ascii="Arial" w:eastAsia="Times New Roman" w:hAnsi="Arial" w:cs="Arial"/>
          <w:color w:val="242424"/>
          <w:lang w:val="nn-NO" w:eastAsia="nn-NO"/>
        </w:rPr>
        <w:t>Frivillige lag og organisasjonar</w:t>
      </w:r>
      <w:r w:rsidR="00AC1BF9" w:rsidRPr="00AC1BF9">
        <w:rPr>
          <w:rFonts w:ascii="Arial" w:eastAsia="Times New Roman" w:hAnsi="Arial" w:cs="Arial"/>
          <w:color w:val="242424"/>
          <w:lang w:val="nn-NO" w:eastAsia="nn-NO"/>
        </w:rPr>
        <w:t xml:space="preserve"> søkjer via digitalt skjema på Solund kommune si heimeside. </w:t>
      </w:r>
    </w:p>
    <w:p w14:paraId="7B0B5801" w14:textId="3271C520" w:rsidR="00AC1BF9" w:rsidRPr="00AC1BF9" w:rsidRDefault="00AC1BF9" w:rsidP="00AC1BF9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Det er ingen søknadsfrist. Søknader vert handsama fortløpande, og ein kan vente svar seinast innan 4 veker. Søknaden skal innehalde informasjon om kven det blir søkt for og kva det blir søkt støtte til. Søkjar lastar opp kvittering for betalt </w:t>
      </w:r>
      <w:r w:rsidR="00D8401B">
        <w:rPr>
          <w:rFonts w:ascii="Arial" w:eastAsia="Times New Roman" w:hAnsi="Arial" w:cs="Arial"/>
          <w:color w:val="242424"/>
          <w:lang w:val="nn-NO" w:eastAsia="nn-NO"/>
        </w:rPr>
        <w:t>utgifter</w:t>
      </w:r>
      <w:r w:rsidR="00FA1653">
        <w:rPr>
          <w:rFonts w:ascii="Arial" w:eastAsia="Times New Roman" w:hAnsi="Arial" w:cs="Arial"/>
          <w:color w:val="242424"/>
          <w:lang w:val="nn-NO" w:eastAsia="nn-NO"/>
        </w:rPr>
        <w:t xml:space="preserve"> saman med ein kort rapport,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 og får </w:t>
      </w:r>
      <w:r w:rsidR="00FA1653">
        <w:rPr>
          <w:rFonts w:ascii="Arial" w:eastAsia="Times New Roman" w:hAnsi="Arial" w:cs="Arial"/>
          <w:color w:val="242424"/>
          <w:lang w:val="nn-NO" w:eastAsia="nn-NO"/>
        </w:rPr>
        <w:t>utgiftene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 refundert frå fritidsfondet. Alternativt betaler fritidsfondet ut på forskot, mot framvising av kvittering på betalt </w:t>
      </w:r>
      <w:r w:rsidR="00D8401B">
        <w:rPr>
          <w:rFonts w:ascii="Arial" w:eastAsia="Times New Roman" w:hAnsi="Arial" w:cs="Arial"/>
          <w:color w:val="242424"/>
          <w:lang w:val="nn-NO" w:eastAsia="nn-NO"/>
        </w:rPr>
        <w:t>utgifter</w:t>
      </w: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 i etterkant.</w:t>
      </w:r>
      <w:r w:rsidR="00FA1653">
        <w:rPr>
          <w:rFonts w:ascii="Arial" w:eastAsia="Times New Roman" w:hAnsi="Arial" w:cs="Arial"/>
          <w:color w:val="242424"/>
          <w:lang w:val="nn-NO" w:eastAsia="nn-NO"/>
        </w:rPr>
        <w:t xml:space="preserve"> Refusjon for bortfall av billettinntekter vert basert på faktisk tal deltakarar</w:t>
      </w:r>
      <w:r w:rsidR="008B3206">
        <w:rPr>
          <w:rFonts w:ascii="Arial" w:eastAsia="Times New Roman" w:hAnsi="Arial" w:cs="Arial"/>
          <w:color w:val="242424"/>
          <w:lang w:val="nn-NO" w:eastAsia="nn-NO"/>
        </w:rPr>
        <w:t xml:space="preserve"> på arrangementet</w:t>
      </w:r>
      <w:r w:rsidR="00FA1653">
        <w:rPr>
          <w:rFonts w:ascii="Arial" w:eastAsia="Times New Roman" w:hAnsi="Arial" w:cs="Arial"/>
          <w:color w:val="242424"/>
          <w:lang w:val="nn-NO" w:eastAsia="nn-NO"/>
        </w:rPr>
        <w:t xml:space="preserve"> og ordinær billettpris.</w:t>
      </w:r>
    </w:p>
    <w:p w14:paraId="02B99BE6" w14:textId="77777777" w:rsidR="00AC1BF9" w:rsidRPr="00AC1BF9" w:rsidRDefault="00AC1BF9" w:rsidP="00AC1BF9">
      <w:pPr>
        <w:spacing w:before="225" w:after="75" w:line="240" w:lineRule="auto"/>
        <w:outlineLvl w:val="2"/>
        <w:rPr>
          <w:rFonts w:ascii="Arial" w:eastAsia="Times New Roman" w:hAnsi="Arial" w:cs="Arial"/>
          <w:b/>
          <w:bCs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b/>
          <w:bCs/>
          <w:color w:val="242424"/>
          <w:lang w:val="nn-NO" w:eastAsia="nn-NO"/>
        </w:rPr>
        <w:t>6.    Søknadshandsaming:</w:t>
      </w:r>
    </w:p>
    <w:p w14:paraId="0BDEC4BB" w14:textId="77777777" w:rsidR="00E9446C" w:rsidRDefault="00AC1BF9" w:rsidP="00AC1BF9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Søknaden vert enkelt handsama administrativt av sakshandsamar i Frivilligsentralen </w:t>
      </w:r>
      <w:r w:rsidR="00E9446C">
        <w:rPr>
          <w:rFonts w:ascii="Arial" w:eastAsia="Times New Roman" w:hAnsi="Arial" w:cs="Arial"/>
          <w:color w:val="242424"/>
          <w:lang w:val="nn-NO" w:eastAsia="nn-NO"/>
        </w:rPr>
        <w:t>i kommunen.</w:t>
      </w:r>
    </w:p>
    <w:p w14:paraId="5EC42EC9" w14:textId="095E594A" w:rsidR="00AC1BF9" w:rsidRPr="00E9446C" w:rsidRDefault="00E9446C" w:rsidP="00AC1BF9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C56A62">
        <w:rPr>
          <w:rFonts w:ascii="Arial" w:eastAsia="Times New Roman" w:hAnsi="Arial" w:cs="Arial"/>
          <w:b/>
          <w:color w:val="242424"/>
          <w:lang w:val="nn-NO" w:eastAsia="nn-NO"/>
        </w:rPr>
        <w:t>7.</w:t>
      </w:r>
      <w:r>
        <w:rPr>
          <w:rFonts w:ascii="Arial" w:eastAsia="Times New Roman" w:hAnsi="Arial" w:cs="Arial"/>
          <w:color w:val="242424"/>
          <w:lang w:val="nn-NO" w:eastAsia="nn-NO"/>
        </w:rPr>
        <w:t xml:space="preserve"> </w:t>
      </w:r>
      <w:proofErr w:type="spellStart"/>
      <w:r w:rsidR="00AC1BF9" w:rsidRPr="00AC1BF9">
        <w:rPr>
          <w:rFonts w:ascii="Arial" w:eastAsia="Times New Roman" w:hAnsi="Arial" w:cs="Arial"/>
          <w:b/>
          <w:color w:val="242424"/>
          <w:lang w:val="nn-NO" w:eastAsia="nn-NO"/>
        </w:rPr>
        <w:t>Kjendtgjering</w:t>
      </w:r>
      <w:proofErr w:type="spellEnd"/>
    </w:p>
    <w:p w14:paraId="2743B66E" w14:textId="77777777" w:rsidR="00AC1BF9" w:rsidRPr="00AC1BF9" w:rsidRDefault="00AC1BF9" w:rsidP="00AC1BF9">
      <w:p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Alle som er i kontakt med barn og unge, inkludert offentlege tenesteytarar og fritidsleiarar, skal jamleg gjerast kjende med tilbodet. </w:t>
      </w:r>
    </w:p>
    <w:p w14:paraId="65FD0A90" w14:textId="77777777" w:rsidR="00AC1BF9" w:rsidRPr="00AC1BF9" w:rsidRDefault="00AC1BF9" w:rsidP="00AC1BF9">
      <w:pPr>
        <w:pStyle w:val="Listeavsnitt"/>
        <w:numPr>
          <w:ilvl w:val="0"/>
          <w:numId w:val="1"/>
        </w:numPr>
        <w:spacing w:after="120" w:line="240" w:lineRule="auto"/>
        <w:rPr>
          <w:rFonts w:ascii="Arial" w:eastAsia="Times New Roman" w:hAnsi="Arial" w:cs="Arial"/>
          <w:color w:val="242424"/>
          <w:lang w:val="nn-NO" w:eastAsia="nn-NO"/>
        </w:rPr>
      </w:pPr>
      <w:r w:rsidRPr="00AC1BF9">
        <w:rPr>
          <w:rFonts w:ascii="Arial" w:eastAsia="Times New Roman" w:hAnsi="Arial" w:cs="Arial"/>
          <w:color w:val="242424"/>
          <w:lang w:val="nn-NO" w:eastAsia="nn-NO"/>
        </w:rPr>
        <w:t xml:space="preserve">Til lag og organisasjonar minst ein gong i året. </w:t>
      </w:r>
    </w:p>
    <w:p w14:paraId="45B77EA9" w14:textId="68F3947E" w:rsidR="00242815" w:rsidRPr="00E9446C" w:rsidRDefault="00AC1BF9" w:rsidP="00E9446C">
      <w:pPr>
        <w:pStyle w:val="Listeavsnitt"/>
        <w:numPr>
          <w:ilvl w:val="0"/>
          <w:numId w:val="1"/>
        </w:numPr>
        <w:spacing w:after="120" w:line="240" w:lineRule="auto"/>
        <w:rPr>
          <w:lang w:val="nn-NO"/>
        </w:rPr>
      </w:pPr>
      <w:r w:rsidRPr="00E9446C">
        <w:rPr>
          <w:rFonts w:ascii="Arial" w:eastAsia="Times New Roman" w:hAnsi="Arial" w:cs="Arial"/>
          <w:color w:val="242424"/>
          <w:lang w:val="nn-NO" w:eastAsia="nn-NO"/>
        </w:rPr>
        <w:t xml:space="preserve">Vere kontinuerleg synleg på kommunen si nettside </w:t>
      </w:r>
      <w:proofErr w:type="spellStart"/>
      <w:r w:rsidRPr="00E9446C">
        <w:rPr>
          <w:rFonts w:ascii="Arial" w:eastAsia="Times New Roman" w:hAnsi="Arial" w:cs="Arial"/>
          <w:color w:val="242424"/>
          <w:lang w:val="nn-NO" w:eastAsia="nn-NO"/>
        </w:rPr>
        <w:t>m.v</w:t>
      </w:r>
      <w:proofErr w:type="spellEnd"/>
      <w:r w:rsidRPr="00E9446C">
        <w:rPr>
          <w:rFonts w:ascii="Arial" w:eastAsia="Times New Roman" w:hAnsi="Arial" w:cs="Arial"/>
          <w:color w:val="242424"/>
          <w:lang w:val="nn-NO" w:eastAsia="nn-NO"/>
        </w:rPr>
        <w:t xml:space="preserve">. </w:t>
      </w:r>
    </w:p>
    <w:sectPr w:rsidR="00242815" w:rsidRPr="00E944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8E22" w14:textId="77777777" w:rsidR="00693BAF" w:rsidRDefault="00693BAF" w:rsidP="0096077F">
      <w:pPr>
        <w:spacing w:after="0" w:line="240" w:lineRule="auto"/>
      </w:pPr>
      <w:r>
        <w:separator/>
      </w:r>
    </w:p>
  </w:endnote>
  <w:endnote w:type="continuationSeparator" w:id="0">
    <w:p w14:paraId="2896503D" w14:textId="77777777" w:rsidR="00693BAF" w:rsidRDefault="00693BAF" w:rsidP="0096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D9F8" w14:textId="3C7AA8DB" w:rsidR="00E16E27" w:rsidRPr="00E16E27" w:rsidRDefault="00E16E27">
    <w:pPr>
      <w:pStyle w:val="Bunntekst"/>
      <w:rPr>
        <w:lang w:val="nn-NO"/>
      </w:rPr>
    </w:pPr>
    <w:r>
      <w:rPr>
        <w:lang w:val="nn-NO"/>
      </w:rPr>
      <w:t xml:space="preserve">Vedtekne i </w:t>
    </w:r>
    <w:proofErr w:type="spellStart"/>
    <w:r>
      <w:rPr>
        <w:lang w:val="nn-NO"/>
      </w:rPr>
      <w:t>k.sak</w:t>
    </w:r>
    <w:proofErr w:type="spellEnd"/>
    <w:r>
      <w:rPr>
        <w:lang w:val="nn-NO"/>
      </w:rPr>
      <w:t xml:space="preserve"> 037/22</w:t>
    </w:r>
    <w:r w:rsidR="006F0429">
      <w:rPr>
        <w:lang w:val="nn-NO"/>
      </w:rPr>
      <w:tab/>
      <w:t xml:space="preserve">Revidert i </w:t>
    </w:r>
    <w:proofErr w:type="spellStart"/>
    <w:r w:rsidR="006F0429">
      <w:rPr>
        <w:lang w:val="nn-NO"/>
      </w:rPr>
      <w:t>k.sak</w:t>
    </w:r>
    <w:proofErr w:type="spellEnd"/>
    <w:r w:rsidR="006F0429">
      <w:rPr>
        <w:lang w:val="nn-NO"/>
      </w:rPr>
      <w:t xml:space="preserve">: </w:t>
    </w:r>
    <w:r w:rsidR="00F07B0C">
      <w:rPr>
        <w:lang w:val="nn-NO"/>
      </w:rPr>
      <w:t>050</w:t>
    </w:r>
    <w:r w:rsidR="006F0429">
      <w:rPr>
        <w:lang w:val="nn-NO"/>
      </w:rPr>
      <w:t>/23</w:t>
    </w:r>
    <w:r w:rsidR="006F0429">
      <w:rPr>
        <w:lang w:val="nn-NO"/>
      </w:rPr>
      <w:tab/>
      <w:t>Revisjon:</w:t>
    </w:r>
    <w:r w:rsidR="00F07B0C">
      <w:rPr>
        <w:lang w:val="nn-NO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2055" w14:textId="77777777" w:rsidR="00693BAF" w:rsidRDefault="00693BAF" w:rsidP="0096077F">
      <w:pPr>
        <w:spacing w:after="0" w:line="240" w:lineRule="auto"/>
      </w:pPr>
      <w:r>
        <w:separator/>
      </w:r>
    </w:p>
  </w:footnote>
  <w:footnote w:type="continuationSeparator" w:id="0">
    <w:p w14:paraId="137A1A7C" w14:textId="77777777" w:rsidR="00693BAF" w:rsidRDefault="00693BAF" w:rsidP="00960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314B" w14:textId="77777777" w:rsidR="00DD6418" w:rsidRDefault="00675327">
    <w:pPr>
      <w:pStyle w:val="Topptekst"/>
    </w:pPr>
    <w:r>
      <w:rPr>
        <w:noProof/>
        <w:lang w:val="nn-NO" w:eastAsia="nn-NO"/>
      </w:rPr>
      <w:drawing>
        <wp:inline distT="0" distB="0" distL="0" distR="0" wp14:anchorId="4D9ED2A0" wp14:editId="610325E8">
          <wp:extent cx="1695450" cy="469089"/>
          <wp:effectExtent l="0" t="0" r="0" b="762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lund-kommune_logo_liggende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292" cy="481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3C6C0D"/>
    <w:multiLevelType w:val="multilevel"/>
    <w:tmpl w:val="12D6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9A7D14"/>
    <w:multiLevelType w:val="hybridMultilevel"/>
    <w:tmpl w:val="65AE54F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139555">
    <w:abstractNumId w:val="0"/>
  </w:num>
  <w:num w:numId="2" w16cid:durableId="86971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C7C"/>
    <w:rsid w:val="002040EE"/>
    <w:rsid w:val="00320B61"/>
    <w:rsid w:val="003D16E6"/>
    <w:rsid w:val="00663C06"/>
    <w:rsid w:val="00675327"/>
    <w:rsid w:val="00693BAF"/>
    <w:rsid w:val="006F0429"/>
    <w:rsid w:val="0077374B"/>
    <w:rsid w:val="007D1BD0"/>
    <w:rsid w:val="007E1155"/>
    <w:rsid w:val="00825C7C"/>
    <w:rsid w:val="008311FE"/>
    <w:rsid w:val="00886AE4"/>
    <w:rsid w:val="008B3206"/>
    <w:rsid w:val="0096077F"/>
    <w:rsid w:val="009B67B1"/>
    <w:rsid w:val="00A5738B"/>
    <w:rsid w:val="00AC1BF9"/>
    <w:rsid w:val="00C56A62"/>
    <w:rsid w:val="00D8401B"/>
    <w:rsid w:val="00DE2B65"/>
    <w:rsid w:val="00E16E27"/>
    <w:rsid w:val="00E9446C"/>
    <w:rsid w:val="00F07B0C"/>
    <w:rsid w:val="00F96F4D"/>
    <w:rsid w:val="00FA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AA822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BF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077F"/>
  </w:style>
  <w:style w:type="paragraph" w:styleId="Bunntekst">
    <w:name w:val="footer"/>
    <w:basedOn w:val="Normal"/>
    <w:link w:val="Bunn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077F"/>
  </w:style>
  <w:style w:type="paragraph" w:styleId="Tittel">
    <w:name w:val="Title"/>
    <w:basedOn w:val="Normal"/>
    <w:next w:val="Normal"/>
    <w:link w:val="TittelTegn"/>
    <w:uiPriority w:val="10"/>
    <w:qFormat/>
    <w:rsid w:val="00AC1B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C1B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AC1BF9"/>
    <w:pPr>
      <w:ind w:left="720"/>
      <w:contextualSpacing/>
    </w:pPr>
  </w:style>
  <w:style w:type="paragraph" w:styleId="Revisjon">
    <w:name w:val="Revision"/>
    <w:hidden/>
    <w:uiPriority w:val="99"/>
    <w:semiHidden/>
    <w:rsid w:val="009B67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2023-11-02T08:29:00Z</dcterms:created>
  <dcterms:modified xsi:type="dcterms:W3CDTF">2023-11-02T08:32:00Z</dcterms:modified>
</cp:coreProperties>
</file>